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60" w:type="dxa"/>
        <w:tblInd w:w="-279" w:type="dxa"/>
        <w:tblLayout w:type="fixed"/>
        <w:tblLook w:val="04A0" w:firstRow="1" w:lastRow="0" w:firstColumn="1" w:lastColumn="0" w:noHBand="0" w:noVBand="1"/>
      </w:tblPr>
      <w:tblGrid>
        <w:gridCol w:w="3975"/>
        <w:gridCol w:w="3407"/>
        <w:gridCol w:w="2278"/>
      </w:tblGrid>
      <w:tr w:rsidR="00613A4C" w:rsidRPr="009E5E88" w:rsidTr="00EE7CB0">
        <w:trPr>
          <w:trHeight w:val="20"/>
        </w:trPr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3A4C" w:rsidRPr="009E5E88" w:rsidRDefault="00613A4C" w:rsidP="00613A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3A4C" w:rsidRPr="009E5E88" w:rsidRDefault="00613A4C" w:rsidP="00613A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4 </w:t>
            </w:r>
          </w:p>
          <w:p w:rsidR="00613A4C" w:rsidRPr="009E5E88" w:rsidRDefault="00613A4C" w:rsidP="00613A4C">
            <w:pPr>
              <w:spacing w:after="0" w:line="240" w:lineRule="auto"/>
              <w:ind w:right="-35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к Закону Чеченской Республики</w:t>
            </w:r>
          </w:p>
          <w:p w:rsidR="00613A4C" w:rsidRPr="009E5E88" w:rsidRDefault="00613A4C" w:rsidP="00613A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«Об утверждении отчета об исполнении</w:t>
            </w:r>
          </w:p>
          <w:p w:rsidR="00613A4C" w:rsidRPr="009E5E88" w:rsidRDefault="00613A4C" w:rsidP="00613A4C">
            <w:pPr>
              <w:spacing w:after="0" w:line="240" w:lineRule="auto"/>
              <w:ind w:right="-35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республиканского бюджета за 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EE7C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5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год»</w:t>
            </w:r>
          </w:p>
          <w:p w:rsidR="00613A4C" w:rsidRDefault="00613A4C" w:rsidP="00613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3A4C" w:rsidRPr="009E5E88" w:rsidRDefault="00613A4C" w:rsidP="00613A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3A4C" w:rsidRPr="009E5E88" w:rsidTr="00EE7CB0">
        <w:trPr>
          <w:trHeight w:val="20"/>
        </w:trPr>
        <w:tc>
          <w:tcPr>
            <w:tcW w:w="9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3A4C" w:rsidRPr="009E5E88" w:rsidRDefault="00613A4C" w:rsidP="00613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источников</w:t>
            </w:r>
          </w:p>
          <w:p w:rsidR="00613A4C" w:rsidRPr="009E5E88" w:rsidRDefault="00613A4C" w:rsidP="00613A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финансирования дефицита республиканского бюджета по кодам классификации            источников финансирования дефицитов бюджетов</w:t>
            </w:r>
          </w:p>
          <w:p w:rsidR="00613A4C" w:rsidRPr="009E5E88" w:rsidRDefault="00613A4C" w:rsidP="00EE7C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за 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EE7CB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E5E88">
              <w:rPr>
                <w:rFonts w:ascii="Times New Roman" w:hAnsi="Times New Roman"/>
                <w:b/>
                <w:bCs/>
                <w:sz w:val="24"/>
                <w:szCs w:val="24"/>
              </w:rPr>
              <w:t>год</w:t>
            </w:r>
          </w:p>
        </w:tc>
      </w:tr>
      <w:tr w:rsidR="00613A4C" w:rsidRPr="009E5E88" w:rsidTr="00EE7CB0">
        <w:trPr>
          <w:trHeight w:val="20"/>
        </w:trPr>
        <w:tc>
          <w:tcPr>
            <w:tcW w:w="9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13A4C" w:rsidRPr="009E5E88" w:rsidRDefault="00613A4C" w:rsidP="00613A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13A4C" w:rsidRPr="009E5E88" w:rsidRDefault="00613A4C" w:rsidP="00613A4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E5E88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ед. </w:t>
            </w:r>
            <w:proofErr w:type="spellStart"/>
            <w:r w:rsidRPr="009E5E88">
              <w:rPr>
                <w:rFonts w:ascii="Times New Roman" w:hAnsi="Times New Roman"/>
                <w:sz w:val="24"/>
                <w:szCs w:val="24"/>
              </w:rPr>
              <w:t>изм</w:t>
            </w:r>
            <w:proofErr w:type="spellEnd"/>
            <w:r w:rsidRPr="009E5E88">
              <w:rPr>
                <w:rFonts w:ascii="Times New Roman" w:hAnsi="Times New Roman"/>
                <w:sz w:val="24"/>
                <w:szCs w:val="24"/>
              </w:rPr>
              <w:t>: тыс. рублей</w:t>
            </w:r>
          </w:p>
        </w:tc>
      </w:tr>
      <w:tr w:rsidR="00613A4C" w:rsidRPr="009E5E88" w:rsidTr="00EE7CB0">
        <w:trPr>
          <w:trHeight w:val="20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9E5E88" w:rsidRDefault="00613A4C" w:rsidP="00613A4C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9E5E88" w:rsidRDefault="00613A4C" w:rsidP="00613A4C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E88">
              <w:rPr>
                <w:rFonts w:ascii="Times New Roman" w:hAnsi="Times New Roman"/>
                <w:bCs/>
                <w:sz w:val="24"/>
                <w:szCs w:val="24"/>
              </w:rPr>
              <w:t>Код групп, подгрупп, статей и видов источников финансирования дефицита бюджета и классификации сектора государственного управления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A4C" w:rsidRPr="002B7788" w:rsidRDefault="00613A4C" w:rsidP="00613A4C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Сумма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11 081 210,89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9 597 584,03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7 202 430,45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7 202 430,45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7 394 483,00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000 01 03 01 00 02 0000 710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7 394 483,00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-192 052,55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000 01 03 01 00 02 0000 810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-192 052,55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2 395 153,58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000 01 06 01 00 00 0000 000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от продажи акций и иных форм участия в капитале, </w:t>
            </w: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находящихся в государственной и муниципальной собственности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000 01 06 01 00 00 0000 630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000 01 06 01 00 02 0000 630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22 349,21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000 01 06 05 00 00 0000 600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22 349,21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000 01 06 05 02 00 0000 600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22 349,21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000 01 06 05 02 02 0000 640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22 349,21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000 01 06 10 00 00 0000 000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2 372 804,37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000 01 06 10 02 00 0000 500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2 372 804,37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000 01 06 10 02 02 0000 550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2 372 804,37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финансовых активов за счет привлечения на единый счет бюджета субъекта Российской Федерации остатков средств на </w:t>
            </w: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000 01 06 10 02 02 0001 550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-520 322,53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000 01 06 10 02 02 0002 550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914 991,19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единых счетах бюджетов государственных внебюджетных фондов, открытых органу управления территориальным государственным внебюджетным фондом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000 01 06 10 02 02 0003 550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-141 424,18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получателей средств из бюджета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000 01 06 10 02 02 0004 550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-44 089,22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участников казначейского сопровождения, отрытых финансовому органу субъекта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000 01 06 10 02 02 0005 550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2 163 649,11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внешнего финансирования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1 483 626,86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1 483 626,86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-225 667 850,43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-225 667 850,43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-225 667 850,43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000 01 05 02 01 02 0000 510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-225 667 850,43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227 151 477,29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Уменьшение прочих остатков средств бюджетов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227 151 477,29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227 151 477,29</w:t>
            </w:r>
          </w:p>
        </w:tc>
      </w:tr>
      <w:tr w:rsidR="00EE7CB0" w:rsidRPr="006E2F45" w:rsidTr="00EE7CB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3975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3407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000 01 05 02 01 02 0000 610</w:t>
            </w:r>
          </w:p>
        </w:tc>
        <w:tc>
          <w:tcPr>
            <w:tcW w:w="2278" w:type="dxa"/>
            <w:shd w:val="clear" w:color="auto" w:fill="auto"/>
            <w:vAlign w:val="bottom"/>
            <w:hideMark/>
          </w:tcPr>
          <w:p w:rsidR="00EE7CB0" w:rsidRPr="006E2F45" w:rsidRDefault="00EE7CB0" w:rsidP="00C26765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227 151 477,29</w:t>
            </w:r>
          </w:p>
        </w:tc>
      </w:tr>
    </w:tbl>
    <w:p w:rsidR="00613A4C" w:rsidRDefault="00613A4C" w:rsidP="00613A4C"/>
    <w:p w:rsidR="000347CC" w:rsidRDefault="000347CC" w:rsidP="0053005C"/>
    <w:sectPr w:rsidR="000347CC" w:rsidSect="000D05DD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05C"/>
    <w:rsid w:val="0002311C"/>
    <w:rsid w:val="000347CC"/>
    <w:rsid w:val="00070A26"/>
    <w:rsid w:val="00082D67"/>
    <w:rsid w:val="0008637B"/>
    <w:rsid w:val="000A1D9F"/>
    <w:rsid w:val="000D05DD"/>
    <w:rsid w:val="00184FAF"/>
    <w:rsid w:val="00204ACC"/>
    <w:rsid w:val="00247E0B"/>
    <w:rsid w:val="002A2061"/>
    <w:rsid w:val="002F1613"/>
    <w:rsid w:val="00307476"/>
    <w:rsid w:val="004A65D2"/>
    <w:rsid w:val="00512E38"/>
    <w:rsid w:val="0052278B"/>
    <w:rsid w:val="0053005C"/>
    <w:rsid w:val="005E47A3"/>
    <w:rsid w:val="00613415"/>
    <w:rsid w:val="00613A4C"/>
    <w:rsid w:val="00622FA5"/>
    <w:rsid w:val="00675AF4"/>
    <w:rsid w:val="006D2274"/>
    <w:rsid w:val="00724F86"/>
    <w:rsid w:val="007A35F4"/>
    <w:rsid w:val="008B1117"/>
    <w:rsid w:val="008B4573"/>
    <w:rsid w:val="00952042"/>
    <w:rsid w:val="00AF3510"/>
    <w:rsid w:val="00BF5B8F"/>
    <w:rsid w:val="00C1150D"/>
    <w:rsid w:val="00C3435C"/>
    <w:rsid w:val="00C80465"/>
    <w:rsid w:val="00D23ECE"/>
    <w:rsid w:val="00D644F4"/>
    <w:rsid w:val="00D80C04"/>
    <w:rsid w:val="00D94DA8"/>
    <w:rsid w:val="00DE4CB6"/>
    <w:rsid w:val="00E115CA"/>
    <w:rsid w:val="00E55DB2"/>
    <w:rsid w:val="00E63C04"/>
    <w:rsid w:val="00EE7CB0"/>
    <w:rsid w:val="00F15098"/>
    <w:rsid w:val="00F60AD5"/>
    <w:rsid w:val="00F8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F89460-818B-4216-91F7-3AF39A24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05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3005C"/>
    <w:rPr>
      <w:color w:val="954F72"/>
      <w:u w:val="single"/>
    </w:rPr>
  </w:style>
  <w:style w:type="paragraph" w:customStyle="1" w:styleId="xl63">
    <w:name w:val="xl63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300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2278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5227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5227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5227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52278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5227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7">
    <w:name w:val="xl77"/>
    <w:basedOn w:val="a"/>
    <w:rsid w:val="0052278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8">
    <w:name w:val="xl78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9">
    <w:name w:val="xl79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0">
    <w:name w:val="xl80"/>
    <w:basedOn w:val="a"/>
    <w:rsid w:val="0052278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1">
    <w:name w:val="xl81"/>
    <w:basedOn w:val="a"/>
    <w:rsid w:val="005227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2">
    <w:name w:val="xl82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227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52278B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52278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52278B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2">
    <w:name w:val="xl142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4">
    <w:name w:val="xl144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52278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52278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52278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5227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52278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 Магомед Пашаевич</dc:creator>
  <cp:keywords/>
  <dc:description/>
  <cp:lastModifiedBy>Курбанов Гумки Асвадович</cp:lastModifiedBy>
  <cp:revision>15</cp:revision>
  <dcterms:created xsi:type="dcterms:W3CDTF">2023-03-27T08:18:00Z</dcterms:created>
  <dcterms:modified xsi:type="dcterms:W3CDTF">2024-03-27T07:18:00Z</dcterms:modified>
</cp:coreProperties>
</file>